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62652D" w:rsidRPr="00211120" w:rsidTr="00F026C5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0C631C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CB5EB5C" wp14:editId="0A12DE60">
                  <wp:extent cx="931545" cy="932180"/>
                  <wp:effectExtent l="0" t="0" r="1905" b="127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KARABAĞLAR İLÇE MEM LOGOSUSONUN SON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:rsidR="0062652D" w:rsidRPr="00F026C5" w:rsidRDefault="002073F9" w:rsidP="00687D1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</w:t>
            </w:r>
            <w:r w:rsidR="00687D10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EN MALZEME ATIKLARININ YÖNETİMİ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F026C5">
        <w:trPr>
          <w:cantSplit/>
          <w:trHeight w:val="328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51A6D" w:rsidRDefault="00A51A6D"/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ekipmanlar ve bu ekipmanların bulunduğu alanların her bir atık boşaltımı sonrası temizliği/hijyeni sağlanmalıdır. </w:t>
      </w:r>
      <w:proofErr w:type="gramStart"/>
      <w:r w:rsidRPr="00F026C5">
        <w:rPr>
          <w:rFonts w:ascii="Times New Roman" w:hAnsi="Times New Roman" w:cs="Times New Roman"/>
        </w:rPr>
        <w:t>bu</w:t>
      </w:r>
      <w:proofErr w:type="gramEnd"/>
      <w:r w:rsidRPr="00F026C5">
        <w:rPr>
          <w:rFonts w:ascii="Times New Roman" w:hAnsi="Times New Roman" w:cs="Times New Roman"/>
        </w:rPr>
        <w:t xml:space="preserve"> ekipmanlar başka amaçlar için kullanılmamalıdır.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Toplama, taşıma ve depolama sırasında oluşabilecek </w:t>
      </w:r>
      <w:proofErr w:type="spellStart"/>
      <w:r w:rsidRPr="00F026C5">
        <w:rPr>
          <w:rFonts w:ascii="Times New Roman" w:hAnsi="Times New Roman" w:cs="Times New Roman"/>
        </w:rPr>
        <w:t>dökülmeve</w:t>
      </w:r>
      <w:proofErr w:type="spellEnd"/>
      <w:r w:rsidRPr="00F026C5">
        <w:rPr>
          <w:rFonts w:ascii="Times New Roman" w:hAnsi="Times New Roman" w:cs="Times New Roman"/>
        </w:rPr>
        <w:t xml:space="preserve">/veya sızıntı suyuna yönelik tedbir alınmalı, kirlilik oluşması durumunda kirlenen yüzey dezenfekte edilmelidir. </w:t>
      </w:r>
      <w:proofErr w:type="gramStart"/>
      <w:r w:rsidRPr="00F026C5">
        <w:rPr>
          <w:rFonts w:ascii="Times New Roman" w:hAnsi="Times New Roman" w:cs="Times New Roman"/>
        </w:rPr>
        <w:t>yüzey</w:t>
      </w:r>
      <w:proofErr w:type="gramEnd"/>
      <w:r w:rsidRPr="00F026C5">
        <w:rPr>
          <w:rFonts w:ascii="Times New Roman" w:hAnsi="Times New Roman" w:cs="Times New Roman"/>
        </w:rPr>
        <w:t xml:space="preserve">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Görevli personelin kullanılan ekipmanları ve kişisel malzemelerini dezenfekte ederek hijyeninin sağlanması sağlanmalıdır.</w:t>
      </w:r>
    </w:p>
    <w:p w:rsidR="0062652D" w:rsidRDefault="0062652D" w:rsidP="002073F9"/>
    <w:sectPr w:rsidR="0062652D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C631C"/>
    <w:rsid w:val="002073F9"/>
    <w:rsid w:val="0062652D"/>
    <w:rsid w:val="006838FF"/>
    <w:rsid w:val="00687D10"/>
    <w:rsid w:val="00A51A6D"/>
    <w:rsid w:val="00EB5AA2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F3A3-0E22-43C8-98FE-C43C838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</cp:revision>
  <dcterms:created xsi:type="dcterms:W3CDTF">2023-09-20T12:33:00Z</dcterms:created>
  <dcterms:modified xsi:type="dcterms:W3CDTF">2023-09-20T12:33:00Z</dcterms:modified>
</cp:coreProperties>
</file>